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공사완료확인서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사 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장소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주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업체 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시공업체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(대표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계약금액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착 공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추가·변경 공사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공사 완료일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최종 공사금액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 도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점 검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점검 결과</w:t>
      </w:r>
    </w:p>
    <w:p>
      <w:pPr>
        <w:jc w:val="both"/>
      </w:pPr>
      <w:r>
        <w:t xml:space="preserve">발주자와 시공업체가 함께 현장을 점검한 결과: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위치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보완 기한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잔금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공사대금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잔금 지급일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지금 지급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보완 뒤 지급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 (보완 확인 후)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특이사항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하자보수 기간</w:t>
      </w:r>
    </w:p>
    <w:p>
      <w:pPr>
        <w:jc w:val="both"/>
      </w:pPr>
      <w:r>
        <w:t xml:space="preserve">하자보수 기간은 인도일 또는 공사 완료일을 기준으로 다음과 같이 정한다.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4723"/>
        <w:gridCol w:w="1638"/>
        <w:gridCol w:w="2602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472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공종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만료일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72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72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72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472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발주자는 위 공사가 계약 내용대로 완료되어 인도받았음을 확인하고, 시공업체는 위 보완 사항을 기한까지 마치며 하자보수 기간 동안 생긴 하자를 무상으로 보수한다. 이 확인은 공사 완료와 인도 사실을 확인하는 것으로, 점검 때 드러나지 않은 하자에 대한 시공업체의 책임에는 영향을 주지 않는다.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발주자 (확인)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시공업체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대표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