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공사도급계약서</w:t>
      </w:r>
    </w:p>
    <w:p>
      <w:pPr>
        <w:jc w:val="both"/>
      </w:pPr>
      <w:r>
        <w:t xml:space="preserve">도급인 </w:t>
      </w:r>
      <w:r>
        <w:t xml:space="preserve">________________</w:t>
      </w:r>
      <w:r>
        <w:t xml:space="preserve">(이하 "갑")과 수급인 </w:t>
      </w:r>
      <w:r>
        <w:t xml:space="preserve">________________</w:t>
      </w:r>
      <w:r>
        <w:t xml:space="preserve">(이하 "을")은 아래 공사에 관하여 다음과 같이 도급계약을 체결한다.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 사 명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공사 장소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공사 기간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착공 20____년 ____월 ____일 ~ 준공 20____년 ____월 ____일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공사대금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 (부가가치세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(공사 범위)</w:t>
      </w:r>
    </w:p>
    <w:p>
      <w:pPr>
        <w:jc w:val="both"/>
      </w:pPr>
      <w:r>
        <w:t xml:space="preserve">을은 다음 범위의 공사를 설계서와 첨부 견적서에 따라 성실히 시공한다.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(대금 지급)</w:t>
      </w:r>
    </w:p>
    <w:p>
      <w:pPr>
        <w:jc w:val="both"/>
      </w:pPr>
      <w:r>
        <w:t xml:space="preserve">갑은 공사대금을 다음 단계에 따라 을에게 지급한다.</w:t>
      </w:r>
    </w:p>
    <w:p>
      <w:pPr>
        <w:jc w:val="both"/>
      </w:pPr>
      <w:r>
        <w:t xml:space="preserve">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(자재와 시공)</w:t>
      </w:r>
    </w:p>
    <w:p>
      <w:pPr>
        <w:jc w:val="both"/>
      </w:pPr>
      <w:r>
        <w:t xml:space="preserve">을은 견적서에 적힌 자재를 사용하며, 다른 자재로 바꾸려면 같은 등급 이상으로 하고 갑의 사전 동의를 받는다.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(추가·변경 공사)</w:t>
      </w:r>
    </w:p>
    <w:p>
      <w:pPr>
        <w:jc w:val="both"/>
      </w:pPr>
      <w:r>
        <w:t xml:space="preserve">공사 범위의 추가나 변경은 갑과 을이 내용과 금액을 서면으로 합의한 후 시행하며, 합의 없이 시행한 추가 공사의 비용은 청구하지 아니한다.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(지체상금)</w:t>
      </w:r>
    </w:p>
    <w:p>
      <w:pPr>
        <w:jc w:val="both"/>
      </w:pPr>
      <w:r>
        <w:t xml:space="preserve">을이 준공일까지 공사를 완성하지 못하면 지체일수 1일마다 공사대금의 1,000분의 ____에 해당하는 금액을 지체상금으로 갑에게 지급한다. 다만 천재지변이나 갑의 사정으로 늦어진 기간은 제외한다.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(안전과 손해)</w:t>
      </w:r>
    </w:p>
    <w:p>
      <w:pPr>
        <w:jc w:val="both"/>
      </w:pPr>
      <w:r>
        <w:t xml:space="preserve">을은 공사 중 안전사고 예방과 소음·분진 관리에 책임을 지며, 공사로 인하여 갑이나 제3자에게 끼친 손해를 배상한다.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제7조 (준공 검사)</w:t>
      </w:r>
    </w:p>
    <w:p>
      <w:pPr>
        <w:jc w:val="both"/>
      </w:pPr>
      <w:r>
        <w:t xml:space="preserve">을은 공사를 마치면 갑에게 알리고, 갑은 7일 이내에 준공 검사를 한다. 검사에서 지적된 사항은 을이 보완한다.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제8조 (하자보수)</w:t>
      </w:r>
    </w:p>
    <w:p>
      <w:pPr>
        <w:jc w:val="both"/>
      </w:pPr>
      <w:r>
        <w:t xml:space="preserve">을은 준공일부터 ____개월 동안 발생한 하자를 무상으로 보수한다. 을이 보수 요청을 받고 14일 이내에 착수하지 아니하면 갑은 제3자에게 보수를 맡기고 그 비용을 을에게 청구할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제9조 (계약 해제)</w:t>
      </w:r>
    </w:p>
    <w:p>
      <w:pPr>
        <w:jc w:val="both"/>
      </w:pPr>
      <w:r>
        <w:t xml:space="preserve">을이 정당한 사유 없이 착공을 미루거나 공사를 중단하여 준공일까지 완성할 가능성이 없으면 갑은 서면으로 최고한 후 계약을 해제할 수 있다.</w:t>
      </w:r>
    </w:p>
    <w:p>
      <w:pPr>
        <w:spacing w:before="200" w:after="60"/>
        <w:jc w:val="both"/>
      </w:pPr>
      <w:r>
        <w:t xml:space="preserve">이 계약을 증명하기 위하여 계약서 2통을 작성하여 갑과 을이 서명 날인한 후 각 1통씩 보관한다. 첨부한 견적서와 도면은 이 계약서의 일부로 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928"/>
        <w:gridCol w:w="3855"/>
        <w:gridCol w:w="3855"/>
      </w:tblGrid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385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갑 (도급인)</w:t>
            </w:r>
          </w:p>
        </w:tc>
        <w:tc>
          <w:tcPr>
            <w:tcW w:w="385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을 (수급인)</w:t>
            </w:r>
          </w:p>
        </w:tc>
      </w:tr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성명·상호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(대표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</w:tr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생년월일·사업자번호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갑 (도급인)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을 (수급인)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(직인)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