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탄 원 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탄원인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피탄원인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사건번호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사건명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탄원 취지</w:t>
      </w:r>
    </w:p>
    <w:p>
      <w:pPr>
        <w:jc w:val="both"/>
      </w:pPr>
      <w:r>
        <w:t xml:space="preserve">탄원인은 위 피탄원인에 대하여 아래와 같은 사유로 선처를 간곡히 탄원합니다.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탄원 사유</w:t>
      </w:r>
    </w:p>
    <w:p>
      <w:pPr>
        <w:jc w:val="both"/>
      </w:pPr>
      <w:r>
        <w:rPr>
          <w:b/>
          <w:bCs/>
        </w:rPr>
        <w:t xml:space="preserve">1. 피탄원인과의 관계 및 평소 행실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rPr>
          <w:b/>
          <w:bCs/>
        </w:rPr>
        <w:t xml:space="preserve">2. 사건 이후의 반성 및 피해 회복 노력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rPr>
          <w:b/>
          <w:bCs/>
        </w:rPr>
        <w:t xml:space="preserve">3. 선처를 바라는 이유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위와 같은 사정을 헤아리시어 피탄원인에게 최대한의 선처를 베풀어 주시기를 간곡히 부탁드립니다.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탄원인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탄원인 신분증 사본 1부를 첨부합니다.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