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발 주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발주번호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발주일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납 기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기준 견적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납품 장소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발주 담당자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410"/>
        <w:gridCol w:w="2410"/>
        <w:gridCol w:w="2410"/>
        <w:gridCol w:w="2410"/>
      </w:tblGrid>
      <w:tr>
        <w:tc>
          <w:tcPr>
            <w:tcW w:w="4820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 주 처</w:t>
            </w:r>
          </w:p>
        </w:tc>
        <w:tc>
          <w:tcPr>
            <w:tcW w:w="4820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 급 처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사업자번호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사업자번호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아래와 같이 발주합니다. </w:t>
      </w:r>
      <w:r>
        <w:rPr>
          <w:b/>
          <w:bCs/>
        </w:rPr>
        <w:t xml:space="preserve">발주 금액 : </w:t>
      </w:r>
      <w:r>
        <w:rPr>
          <w:b/>
          <w:bCs/>
        </w:rPr>
        <w:t xml:space="preserve">________________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1793"/>
        <w:gridCol w:w="1793"/>
        <w:gridCol w:w="1793"/>
        <w:gridCol w:w="1793"/>
        <w:gridCol w:w="1793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품목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규격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수량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단가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공급가액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69"/>
        <w:gridCol w:w="2169"/>
      </w:tblGrid>
      <w:tr>
        <w:tc>
          <w:tcPr>
            <w:tcW w:w="216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공급가액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6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부가세 (10%)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6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총 발주금액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결제 조건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 고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발주처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(직인)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수주 확인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(직인)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